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Technology-enhanced Learning - Activity Plan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cs="Arial Unicode MS" w:eastAsia="Arial Unicode MS"/>
          <w:b w:val="1"/>
          <w:bCs w:val="1"/>
          <w:rtl w:val="0"/>
          <w:lang w:val="de-DE"/>
        </w:rPr>
        <w:t>Name: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i w:val="1"/>
          <w:iCs w:val="1"/>
          <w:rtl w:val="0"/>
          <w:lang w:val="en-US"/>
        </w:rPr>
        <w:t>Mohammed Wali Khan</w:t>
      </w:r>
    </w:p>
    <w:p>
      <w:pPr>
        <w:pStyle w:val="Body"/>
        <w:rPr>
          <w:i w:val="1"/>
          <w:i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Grade / Course: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i w:val="1"/>
          <w:iCs w:val="1"/>
          <w:rtl w:val="0"/>
          <w:lang w:val="en-US"/>
        </w:rPr>
        <w:t>Mathematics 10</w:t>
      </w:r>
    </w:p>
    <w:p>
      <w:pPr>
        <w:pStyle w:val="Body"/>
        <w:rPr>
          <w:i w:val="1"/>
          <w:i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Length of Activity: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i w:val="1"/>
          <w:iCs w:val="1"/>
          <w:rtl w:val="0"/>
          <w:lang w:val="fr-FR"/>
        </w:rPr>
        <w:t>50 minutes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sv-SE"/>
        </w:rPr>
        <w:t xml:space="preserve">Lesson Summary: </w:t>
      </w:r>
    </w:p>
    <w:p>
      <w:pPr>
        <w:pStyle w:val="Body"/>
        <w:jc w:val="both"/>
      </w:pPr>
      <w:r>
        <w:rPr>
          <w:rtl w:val="0"/>
          <w:lang w:val="en-US"/>
        </w:rPr>
        <w:t>Students will define and explain square and cube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diagonal.They measure the area and volume. Solve various problem about square and cube.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fr-FR"/>
        </w:rPr>
        <w:t>Lesson Objective:</w:t>
      </w:r>
    </w:p>
    <w:p>
      <w:pPr>
        <w:pStyle w:val="Body"/>
        <w:jc w:val="both"/>
      </w:pPr>
      <w:r>
        <w:rPr>
          <w:rtl w:val="0"/>
          <w:lang w:val="en-US"/>
        </w:rPr>
        <w:t xml:space="preserve">To provide students with an opportunity to develop their skill about two and three </w:t>
      </w:r>
      <w:r>
        <w:rPr>
          <w:rtl w:val="0"/>
          <w:lang w:val="en-US"/>
        </w:rPr>
        <w:t>dimensional</w:t>
      </w:r>
      <w:r>
        <w:rPr>
          <w:rtl w:val="0"/>
        </w:rPr>
        <w:t xml:space="preserve"> </w:t>
      </w:r>
      <w:r>
        <w:rPr>
          <w:rtl w:val="0"/>
          <w:lang w:val="en-US"/>
        </w:rPr>
        <w:t>matter</w:t>
      </w:r>
      <w:r>
        <w:rPr>
          <w:rtl w:val="0"/>
          <w:lang w:val="en-US"/>
        </w:rPr>
        <w:t>. They can d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fference between sq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are and cubes diagonal and area.</w:t>
      </w:r>
    </w:p>
    <w:p>
      <w:pPr>
        <w:pStyle w:val="Body"/>
      </w:pPr>
    </w:p>
    <w:p>
      <w:pPr>
        <w:pStyle w:val="Heading"/>
      </w:pPr>
      <w:r>
        <w:rPr>
          <w:rtl w:val="0"/>
        </w:rPr>
        <w:t xml:space="preserve">Resources/Technology </w:t>
      </w:r>
      <w:r>
        <w:rPr>
          <w:rtl w:val="0"/>
        </w:rPr>
        <w:t xml:space="preserve">– </w:t>
      </w:r>
      <w:r>
        <w:rPr>
          <w:rtl w:val="0"/>
        </w:rPr>
        <w:t>Teacher</w:t>
      </w:r>
    </w:p>
    <w:p>
      <w:pPr>
        <w:pStyle w:val="Body"/>
      </w:pPr>
      <w:r>
        <w:rPr>
          <w:rFonts w:cs="Arial Unicode MS" w:eastAsia="Arial Unicode MS"/>
          <w:rtl w:val="0"/>
        </w:rPr>
        <w:t>Interactive Whiteboard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Projector, Multimedia Sound System, </w:t>
      </w:r>
      <w:r>
        <w:rPr>
          <w:rFonts w:cs="Arial Unicode MS" w:eastAsia="Arial Unicode MS"/>
          <w:rtl w:val="0"/>
          <w:lang w:val="en-US"/>
        </w:rPr>
        <w:t>Puzzles</w:t>
      </w:r>
      <w:r>
        <w:rPr>
          <w:rFonts w:cs="Arial Unicode MS" w:eastAsia="Arial Unicode MS"/>
          <w:rtl w:val="0"/>
        </w:rPr>
        <w:t xml:space="preserve"> etc.</w:t>
      </w:r>
    </w:p>
    <w:p>
      <w:pPr>
        <w:pStyle w:val="Body"/>
      </w:pPr>
    </w:p>
    <w:p>
      <w:pPr>
        <w:pStyle w:val="Heading"/>
      </w:pPr>
      <w:r>
        <w:rPr>
          <w:rtl w:val="0"/>
        </w:rPr>
        <w:t xml:space="preserve">Resources/Technology </w:t>
      </w:r>
      <w:r>
        <w:rPr>
          <w:rtl w:val="0"/>
        </w:rPr>
        <w:t xml:space="preserve">– </w:t>
      </w:r>
      <w:r>
        <w:rPr>
          <w:rtl w:val="0"/>
        </w:rPr>
        <w:t>Students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Computer Lab or Student Laptop setting, personal access to the Internet, paper, pen.</w:t>
      </w:r>
    </w:p>
    <w:p>
      <w:pPr>
        <w:pStyle w:val="Body"/>
      </w:pPr>
    </w:p>
    <w:p>
      <w:pPr>
        <w:pStyle w:val="Body"/>
      </w:pPr>
    </w:p>
    <w:p>
      <w:pPr>
        <w:pStyle w:val="Heading"/>
      </w:pPr>
      <w:r>
        <w:rPr>
          <w:rtl w:val="0"/>
        </w:rPr>
        <w:t>Intended Learning Outcomes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Students will learn about Square and three </w:t>
      </w:r>
      <w:r>
        <w:rPr>
          <w:rtl w:val="0"/>
          <w:lang w:val="en-US"/>
        </w:rPr>
        <w:t>dimensional</w:t>
      </w:r>
      <w:r>
        <w:rPr>
          <w:rtl w:val="0"/>
          <w:lang w:val="es-ES_tradnl"/>
        </w:rPr>
        <w:t xml:space="preserve"> cubes </w:t>
      </w:r>
      <w:r>
        <w:rPr>
          <w:rtl w:val="0"/>
          <w:lang w:val="en-US"/>
        </w:rPr>
        <w:t>definition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Students will explain about plane of square and three </w:t>
      </w:r>
      <w:r>
        <w:rPr>
          <w:rtl w:val="0"/>
          <w:lang w:val="en-US"/>
        </w:rPr>
        <w:t>dimensional</w:t>
      </w:r>
      <w:r>
        <w:rPr>
          <w:rtl w:val="0"/>
          <w:lang w:val="en-US"/>
        </w:rPr>
        <w:t xml:space="preserve"> cubes diagonal. They can measure volume and total area of cube. They solve any mathematical </w:t>
      </w:r>
      <w:r>
        <w:rPr>
          <w:rtl w:val="0"/>
          <w:lang w:val="en-US"/>
        </w:rPr>
        <w:t>difficulties</w:t>
      </w:r>
      <w:r>
        <w:rPr>
          <w:rtl w:val="0"/>
          <w:lang w:val="en-US"/>
        </w:rPr>
        <w:t xml:space="preserve"> about this </w:t>
      </w:r>
      <w:r>
        <w:rPr>
          <w:rtl w:val="0"/>
          <w:lang w:val="en-US"/>
        </w:rPr>
        <w:t>matter</w:t>
      </w:r>
      <w:r>
        <w:rPr>
          <w:rtl w:val="0"/>
        </w:rPr>
        <w:t xml:space="preserve">. </w:t>
      </w:r>
    </w:p>
    <w:p>
      <w:pPr>
        <w:pStyle w:val="Body"/>
      </w:pPr>
    </w:p>
    <w:p>
      <w:pPr>
        <w:pStyle w:val="Heading"/>
      </w:pPr>
      <w:r>
        <w:rPr>
          <w:rtl w:val="0"/>
        </w:rPr>
        <w:t>Instructional Activities</w:t>
      </w:r>
    </w:p>
    <w:p>
      <w:pPr>
        <w:pStyle w:val="Body"/>
        <w:jc w:val="both"/>
      </w:pPr>
      <w:r>
        <w:rPr>
          <w:rtl w:val="0"/>
          <w:lang w:val="en-US"/>
        </w:rPr>
        <w:t>The teacher will review and present materials using interactive whiteboard examples to the whole class. Teacher to provide instructions on how to define square and cube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diagonal. Square and Three </w:t>
      </w:r>
      <w:r>
        <w:rPr>
          <w:rtl w:val="0"/>
          <w:lang w:val="en-US"/>
        </w:rPr>
        <w:t>dimensional</w:t>
      </w:r>
      <w:r>
        <w:rPr>
          <w:rtl w:val="0"/>
          <w:lang w:val="en-US"/>
        </w:rPr>
        <w:t xml:space="preserve"> cube related web links to the resources provided to students. (15 minutes)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Students are given time to complete the lesson activities. (35 minutes)</w:t>
      </w:r>
    </w:p>
    <w:p>
      <w:pPr>
        <w:pStyle w:val="Body"/>
      </w:pPr>
    </w:p>
    <w:p>
      <w:pPr>
        <w:pStyle w:val="Heading"/>
      </w:pPr>
      <w:r>
        <w:rPr>
          <w:rtl w:val="0"/>
        </w:rPr>
        <w:t>Learner Assessment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Student completion of Mathematical problem about this </w:t>
      </w:r>
      <w:r>
        <w:rPr>
          <w:rtl w:val="0"/>
          <w:lang w:val="en-US"/>
        </w:rPr>
        <w:t>matter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900" w:right="1800" w:bottom="9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